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80"/>
        <w:gridCol w:w="1418"/>
        <w:gridCol w:w="4252"/>
        <w:gridCol w:w="2835"/>
        <w:gridCol w:w="5641"/>
      </w:tblGrid>
      <w:tr w:rsidR="00D12337" w:rsidRPr="00A06425" w:rsidTr="00730764">
        <w:tc>
          <w:tcPr>
            <w:tcW w:w="15388" w:type="dxa"/>
            <w:gridSpan w:val="6"/>
            <w:shd w:val="clear" w:color="auto" w:fill="auto"/>
            <w:vAlign w:val="center"/>
          </w:tcPr>
          <w:p w:rsidR="00D12337" w:rsidRPr="00A06425" w:rsidRDefault="00D12337" w:rsidP="00730764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B94DA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Zwiększenie skuteczności i efektywności systemu automatycznego nad ruchem drogowym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[RAPORT ZA 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KWARTAŁ 2021</w:t>
            </w:r>
            <w:r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R.]</w:t>
            </w:r>
          </w:p>
        </w:tc>
      </w:tr>
      <w:tr w:rsidR="00D12337" w:rsidRPr="00A06425" w:rsidTr="003E31B6">
        <w:trPr>
          <w:trHeight w:val="2526"/>
        </w:trPr>
        <w:tc>
          <w:tcPr>
            <w:tcW w:w="562" w:type="dxa"/>
            <w:shd w:val="clear" w:color="auto" w:fill="auto"/>
            <w:vAlign w:val="center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641" w:type="dxa"/>
            <w:vAlign w:val="center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12337" w:rsidRPr="00A06425" w:rsidTr="003E31B6">
        <w:tc>
          <w:tcPr>
            <w:tcW w:w="562" w:type="dxa"/>
            <w:shd w:val="clear" w:color="auto" w:fill="auto"/>
          </w:tcPr>
          <w:p w:rsidR="00D12337" w:rsidRPr="00A06425" w:rsidRDefault="00D12337" w:rsidP="007307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D12337" w:rsidRPr="00A06425" w:rsidRDefault="00D12337" w:rsidP="007307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POIiŚ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12337" w:rsidRPr="00457C0B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7C0B">
              <w:rPr>
                <w:rFonts w:ascii="Helv" w:hAnsi="Helv" w:cs="Helv"/>
                <w:color w:val="000000"/>
                <w:sz w:val="20"/>
                <w:szCs w:val="20"/>
              </w:rPr>
              <w:t>Źródła finansowania</w:t>
            </w:r>
          </w:p>
        </w:tc>
        <w:tc>
          <w:tcPr>
            <w:tcW w:w="4252" w:type="dxa"/>
            <w:shd w:val="clear" w:color="auto" w:fill="auto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Wyszczególnione kwoty nie sumują się do wartości całkowitego kosztu projektu. W kategorii "budżet państwa" powinna zostać uwzględniona zarówno kwalifikowana, jak i </w:t>
            </w:r>
            <w:proofErr w:type="gramStart"/>
            <w:r>
              <w:rPr>
                <w:rFonts w:ascii="Helv" w:hAnsi="Helv" w:cs="Helv"/>
                <w:color w:val="000000"/>
                <w:sz w:val="20"/>
                <w:szCs w:val="20"/>
              </w:rPr>
              <w:t>nie kwalifikowana</w:t>
            </w:r>
            <w:proofErr w:type="gram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do finansowania z 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POIiŚ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kwota wydatków.</w:t>
            </w:r>
          </w:p>
        </w:tc>
        <w:tc>
          <w:tcPr>
            <w:tcW w:w="2835" w:type="dxa"/>
            <w:shd w:val="clear" w:color="auto" w:fill="auto"/>
          </w:tcPr>
          <w:p w:rsidR="00D12337" w:rsidRPr="00A06425" w:rsidRDefault="00D12337" w:rsidP="007C75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7C0B">
              <w:rPr>
                <w:rFonts w:asciiTheme="minorHAnsi" w:hAnsiTheme="minorHAnsi" w:cstheme="minorHAnsi"/>
                <w:sz w:val="22"/>
                <w:szCs w:val="22"/>
              </w:rPr>
              <w:t>Dofinansowanie ze środków krajowych:</w:t>
            </w:r>
            <w:r w:rsidR="007C75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24 315 575,06zł</w:t>
            </w:r>
            <w:r w:rsidRPr="00457C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641" w:type="dxa"/>
          </w:tcPr>
          <w:p w:rsidR="00D12337" w:rsidRDefault="003E31B6" w:rsidP="0073076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przekazanym Raporcie na 1 Q 2021 nastąpiła oczywista pomyłka pisarska. Kwota dofinansowania ze środków krajowych wynosi: </w:t>
            </w:r>
            <w:r w:rsidRPr="003630AB">
              <w:rPr>
                <w:rFonts w:ascii="Arial" w:hAnsi="Arial" w:cs="Arial"/>
                <w:color w:val="000000" w:themeColor="text1"/>
                <w:sz w:val="20"/>
                <w:szCs w:val="20"/>
              </w:rPr>
              <w:t>24 300 000,00 zł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nie </w:t>
            </w:r>
            <w:r w:rsidRPr="003E31B6">
              <w:rPr>
                <w:rFonts w:ascii="Arial" w:hAnsi="Arial" w:cs="Arial"/>
                <w:color w:val="000000" w:themeColor="text1"/>
                <w:sz w:val="20"/>
                <w:szCs w:val="20"/>
              </w:rPr>
              <w:t>24 000 000,00 zł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E31B6" w:rsidRDefault="003E31B6" w:rsidP="0073076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Uwzględniając kwotę wydatków niekwalifikowanych d</w:t>
            </w:r>
            <w:r w:rsidRPr="003E31B6">
              <w:rPr>
                <w:rFonts w:ascii="Arial" w:hAnsi="Arial" w:cs="Arial"/>
                <w:color w:val="000000" w:themeColor="text1"/>
                <w:sz w:val="20"/>
                <w:szCs w:val="20"/>
              </w:rPr>
              <w:t>ofinansowanie ze środków krajowych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wynosi: 24 315 575,06zł</w:t>
            </w:r>
          </w:p>
          <w:p w:rsidR="003E31B6" w:rsidRPr="00A06425" w:rsidRDefault="003E31B6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Została dokonana aktualizacja raportu.</w:t>
            </w:r>
          </w:p>
        </w:tc>
      </w:tr>
      <w:tr w:rsidR="00D12337" w:rsidRPr="00A06425" w:rsidTr="003E31B6">
        <w:tc>
          <w:tcPr>
            <w:tcW w:w="562" w:type="dxa"/>
            <w:shd w:val="clear" w:color="auto" w:fill="auto"/>
          </w:tcPr>
          <w:p w:rsidR="00D12337" w:rsidRPr="00A06425" w:rsidRDefault="00D12337" w:rsidP="007307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D12337" w:rsidRPr="00A06425" w:rsidRDefault="00D12337" w:rsidP="007307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POIiŚ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12337" w:rsidRPr="00457C0B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7C0B">
              <w:rPr>
                <w:rFonts w:ascii="Helv" w:hAnsi="Helv" w:cs="Helv"/>
                <w:color w:val="000000"/>
                <w:sz w:val="20"/>
                <w:szCs w:val="20"/>
              </w:rPr>
              <w:t>Data realizacji projektu</w:t>
            </w:r>
          </w:p>
        </w:tc>
        <w:tc>
          <w:tcPr>
            <w:tcW w:w="4252" w:type="dxa"/>
            <w:shd w:val="clear" w:color="auto" w:fill="auto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Zgodnie z Aneksem nr 2 do Umowy o Dofinansowanie data realizacji rzeczowej projektu to: 1.09.2017- 30.11.2023. Okres kwalifikowalności wydatków, to: 1.08.2016 - 31.12.2023</w:t>
            </w:r>
          </w:p>
        </w:tc>
        <w:tc>
          <w:tcPr>
            <w:tcW w:w="2835" w:type="dxa"/>
            <w:shd w:val="clear" w:color="auto" w:fill="auto"/>
          </w:tcPr>
          <w:p w:rsidR="00D12337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5095">
              <w:rPr>
                <w:rFonts w:asciiTheme="minorHAnsi" w:hAnsiTheme="minorHAnsi" w:cstheme="minorHAnsi"/>
                <w:sz w:val="22"/>
                <w:szCs w:val="22"/>
              </w:rPr>
              <w:t xml:space="preserve">Data rozpoczęcia realizacji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projektu: 1 września 2017 rok </w:t>
            </w:r>
          </w:p>
          <w:p w:rsidR="00D12337" w:rsidRPr="00072A11" w:rsidRDefault="00D12337" w:rsidP="00730764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C5095">
              <w:rPr>
                <w:rFonts w:asciiTheme="minorHAnsi" w:hAnsiTheme="minorHAnsi" w:cstheme="minorHAnsi"/>
                <w:sz w:val="22"/>
                <w:szCs w:val="22"/>
              </w:rPr>
              <w:t>Data zak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ończenia realizacji</w:t>
            </w:r>
            <w:r w:rsidR="00072A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2A11" w:rsidRPr="00072A1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rzeczowej</w:t>
            </w:r>
            <w:r w:rsidRPr="00072A1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projektu: 30</w:t>
            </w:r>
            <w:r w:rsidRPr="004C50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listopada</w:t>
            </w:r>
            <w:r w:rsidRPr="004C5095">
              <w:rPr>
                <w:rFonts w:asciiTheme="minorHAnsi" w:hAnsiTheme="minorHAnsi" w:cstheme="minorHAnsi"/>
                <w:sz w:val="22"/>
                <w:szCs w:val="22"/>
              </w:rPr>
              <w:t xml:space="preserve"> 2023 rok</w:t>
            </w:r>
            <w:r w:rsidR="00072A1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072A1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Okres </w:t>
            </w:r>
            <w:r w:rsidR="00072A11" w:rsidRPr="00072A1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kwalifikowalności wydatków, to: 1.08.2016 - 31.12.2023</w:t>
            </w:r>
          </w:p>
        </w:tc>
        <w:tc>
          <w:tcPr>
            <w:tcW w:w="5641" w:type="dxa"/>
          </w:tcPr>
          <w:p w:rsidR="00D12337" w:rsidRPr="00ED6EEF" w:rsidRDefault="006314F6" w:rsidP="001373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6EEF">
              <w:rPr>
                <w:rFonts w:asciiTheme="minorHAnsi" w:hAnsiTheme="minorHAnsi" w:cstheme="minorHAnsi"/>
                <w:sz w:val="22"/>
                <w:szCs w:val="22"/>
              </w:rPr>
              <w:t>Uwaga przyjęta, z zastrzeżeniem uwzględnienia zaproponowanych zmian dot. Podziału na realizację rzeczową oraz kwalifikowalność</w:t>
            </w:r>
          </w:p>
          <w:p w:rsidR="001373D6" w:rsidRPr="00A06425" w:rsidRDefault="001373D6" w:rsidP="001373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ED6EEF">
              <w:rPr>
                <w:rFonts w:asciiTheme="minorHAnsi" w:hAnsiTheme="minorHAnsi" w:cstheme="minorHAnsi"/>
                <w:sz w:val="22"/>
                <w:szCs w:val="22"/>
              </w:rPr>
              <w:t xml:space="preserve">Została dokonana aktualizacja raportu. </w:t>
            </w:r>
          </w:p>
        </w:tc>
      </w:tr>
      <w:tr w:rsidR="00D12337" w:rsidRPr="00A06425" w:rsidTr="003E31B6">
        <w:tc>
          <w:tcPr>
            <w:tcW w:w="562" w:type="dxa"/>
            <w:shd w:val="clear" w:color="auto" w:fill="auto"/>
          </w:tcPr>
          <w:p w:rsidR="00D12337" w:rsidRPr="00A06425" w:rsidRDefault="00D12337" w:rsidP="007307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D12337" w:rsidRPr="00A06425" w:rsidRDefault="00D12337" w:rsidP="007307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POIiŚ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Tab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2. </w:t>
            </w:r>
            <w:r w:rsidRPr="004C5095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4252" w:type="dxa"/>
            <w:shd w:val="clear" w:color="auto" w:fill="auto"/>
          </w:tcPr>
          <w:p w:rsidR="00D12337" w:rsidRDefault="00D12337" w:rsidP="00730764">
            <w:pPr>
              <w:autoSpaceDE w:val="0"/>
              <w:autoSpaceDN w:val="0"/>
              <w:adjustRightInd w:val="0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Brak wyjaśnienia podziału procen</w:t>
            </w:r>
            <w:r w:rsidR="00ED6EEF">
              <w:rPr>
                <w:rFonts w:ascii="Helv" w:hAnsi="Helv" w:cs="Helv"/>
                <w:color w:val="000000"/>
                <w:sz w:val="20"/>
                <w:szCs w:val="20"/>
              </w:rPr>
              <w:t>towego (rozbicia na 3 p-</w:t>
            </w:r>
            <w:proofErr w:type="spellStart"/>
            <w:r w:rsidR="00ED6EEF">
              <w:rPr>
                <w:rFonts w:ascii="Helv" w:hAnsi="Helv" w:cs="Helv"/>
                <w:color w:val="000000"/>
                <w:sz w:val="20"/>
                <w:szCs w:val="20"/>
              </w:rPr>
              <w:t>kty</w:t>
            </w:r>
            <w:proofErr w:type="spellEnd"/>
            <w:r w:rsidR="00ED6EEF">
              <w:rPr>
                <w:rFonts w:ascii="Helv" w:hAnsi="Helv" w:cs="Helv"/>
                <w:color w:val="000000"/>
                <w:sz w:val="20"/>
                <w:szCs w:val="20"/>
              </w:rPr>
              <w:t>.) w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kolumnie "Wartość środków </w:t>
            </w:r>
            <w:proofErr w:type="gramStart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wydatkowanych" . </w:t>
            </w:r>
            <w:proofErr w:type="gram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Zgodnie z informacjami na 30 kwietnia 2021 </w:t>
            </w:r>
            <w:r w:rsidRPr="004C5095">
              <w:rPr>
                <w:rFonts w:ascii="Helv" w:hAnsi="Helv" w:cs="Helv"/>
                <w:color w:val="000000"/>
                <w:sz w:val="20"/>
                <w:szCs w:val="20"/>
              </w:rPr>
              <w:t>dotychczas poświadczono 2,21% wydatków kwalifikowalnych określonych umową o dofinansowanie projektu.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ab/>
            </w:r>
          </w:p>
          <w:p w:rsidR="00D12337" w:rsidRPr="00A06425" w:rsidRDefault="00D12337" w:rsidP="0073076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Brak wyjaśnienia co oznacza "Wartość środków zaangażowanych" i z czego wynika tak znaczna różnica w stosunku </w:t>
            </w:r>
            <w:proofErr w:type="gramStart"/>
            <w:r>
              <w:rPr>
                <w:rFonts w:ascii="Helv" w:hAnsi="Helv" w:cs="Helv"/>
                <w:color w:val="000000"/>
                <w:sz w:val="20"/>
                <w:szCs w:val="20"/>
              </w:rPr>
              <w:t>do   "Wartości</w:t>
            </w:r>
            <w:proofErr w:type="gram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środków wydatkowanych".</w:t>
            </w:r>
          </w:p>
        </w:tc>
        <w:tc>
          <w:tcPr>
            <w:tcW w:w="2835" w:type="dxa"/>
            <w:shd w:val="clear" w:color="auto" w:fill="auto"/>
          </w:tcPr>
          <w:p w:rsidR="00D12337" w:rsidRPr="00A06425" w:rsidRDefault="007C7575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Zapis w raporcie pozostaje bez zmian</w:t>
            </w:r>
          </w:p>
        </w:tc>
        <w:tc>
          <w:tcPr>
            <w:tcW w:w="5641" w:type="dxa"/>
          </w:tcPr>
          <w:p w:rsidR="00B91A34" w:rsidRPr="00E55544" w:rsidRDefault="00B91A34" w:rsidP="00B91A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0206">
              <w:rPr>
                <w:rFonts w:asciiTheme="minorHAnsi" w:hAnsiTheme="minorHAnsi" w:cstheme="minorHAnsi"/>
                <w:sz w:val="22"/>
                <w:szCs w:val="22"/>
              </w:rPr>
              <w:t>Zgodnie z Instrukcją wypełniania</w:t>
            </w:r>
            <w:r w:rsidRPr="00120206">
              <w:t xml:space="preserve"> </w:t>
            </w:r>
            <w:r w:rsidRPr="00120206">
              <w:rPr>
                <w:rFonts w:asciiTheme="minorHAnsi" w:hAnsiTheme="minorHAnsi" w:cstheme="minorHAnsi"/>
                <w:sz w:val="22"/>
                <w:szCs w:val="22"/>
              </w:rPr>
              <w:t>raportu z postępu rzeczowo-finansowego projektu informatycznego</w:t>
            </w:r>
            <w:r w:rsidRPr="00E55544">
              <w:rPr>
                <w:rFonts w:asciiTheme="minorHAnsi" w:hAnsiTheme="minorHAnsi" w:cstheme="minorHAnsi"/>
                <w:sz w:val="22"/>
                <w:szCs w:val="22"/>
              </w:rPr>
              <w:t xml:space="preserve">, stanowiącą załącznik do uchwały nr 10 </w:t>
            </w:r>
          </w:p>
          <w:p w:rsidR="00B91A34" w:rsidRPr="00E55544" w:rsidRDefault="00B91A34" w:rsidP="00B91A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5544">
              <w:rPr>
                <w:rFonts w:asciiTheme="minorHAnsi" w:hAnsiTheme="minorHAnsi" w:cstheme="minorHAnsi"/>
                <w:sz w:val="22"/>
                <w:szCs w:val="22"/>
              </w:rPr>
              <w:t>Komitetu Rady Ministrów do Spraw Cyfryzacji z dnia 16 kwietnia 2020 r. w sprawie określenia wzoru raportu z postępu rzeczowo-finansowego projektu informatycznego, w punkcie 2 – Postęp finansowy, podano odpowiednio:</w:t>
            </w:r>
          </w:p>
          <w:p w:rsidR="00B91A34" w:rsidRPr="00E55544" w:rsidRDefault="00B91A34" w:rsidP="00B91A3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5544">
              <w:rPr>
                <w:rFonts w:asciiTheme="minorHAnsi" w:hAnsiTheme="minorHAnsi" w:cstheme="minorHAnsi"/>
                <w:sz w:val="22"/>
                <w:szCs w:val="22"/>
              </w:rPr>
              <w:t>% wartość wydatków poniesionych w projekcie w stosunku do całkowitego kosztu projektu,</w:t>
            </w:r>
          </w:p>
          <w:p w:rsidR="00B91A34" w:rsidRPr="00E55544" w:rsidRDefault="00B91A34" w:rsidP="00B91A3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57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5544">
              <w:rPr>
                <w:rFonts w:asciiTheme="minorHAnsi" w:hAnsiTheme="minorHAnsi" w:cstheme="minorHAnsi"/>
                <w:sz w:val="22"/>
                <w:szCs w:val="22"/>
              </w:rPr>
              <w:t>% wartość wydatków kwalifikowalnych wykazanych w zatwierdzonych</w:t>
            </w:r>
            <w:r w:rsidRPr="00120206">
              <w:rPr>
                <w:rFonts w:asciiTheme="minorHAnsi" w:hAnsiTheme="minorHAnsi" w:cstheme="minorHAnsi"/>
                <w:sz w:val="22"/>
                <w:szCs w:val="22"/>
              </w:rPr>
              <w:t xml:space="preserve"> wnioskach o płatność w stosunku </w:t>
            </w:r>
            <w:r w:rsidRPr="001202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 wartości umowy o dofinansowanie projektu, w </w:t>
            </w:r>
            <w:r w:rsidRPr="00E55544">
              <w:rPr>
                <w:rFonts w:asciiTheme="minorHAnsi" w:hAnsiTheme="minorHAnsi" w:cstheme="minorHAnsi"/>
                <w:sz w:val="22"/>
                <w:szCs w:val="22"/>
              </w:rPr>
              <w:t>części środków kwalifikowalnych (dane procentowe podane w pkt. 2 dotyczą – zgodnie z ww. Instrukcją – projektów dofinansowywanych z funduszy UE),</w:t>
            </w:r>
          </w:p>
          <w:p w:rsidR="00B91A34" w:rsidRPr="00E55544" w:rsidRDefault="00B91A34" w:rsidP="00B91A3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5544">
              <w:rPr>
                <w:rFonts w:asciiTheme="minorHAnsi" w:hAnsiTheme="minorHAnsi" w:cstheme="minorHAnsi"/>
                <w:sz w:val="22"/>
                <w:szCs w:val="22"/>
              </w:rPr>
              <w:t xml:space="preserve">% wartość wydatkowanych kwalifikowalnych poniesionych w projekcie w stosunku do wartości umowy/porozumienia o dofinansowanie w części środków kwalifikowalnych (dane procentowe podane w pkt. 2 dotyczą – zgodnie z ww. Instrukcją – projektów dofinansowywanych z funduszy UE). </w:t>
            </w:r>
          </w:p>
          <w:p w:rsidR="00B91A34" w:rsidRPr="00E55544" w:rsidRDefault="00B91A34" w:rsidP="00B91A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91A34" w:rsidRDefault="00B91A34" w:rsidP="00B91A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5544">
              <w:rPr>
                <w:rFonts w:asciiTheme="minorHAnsi" w:hAnsiTheme="minorHAnsi" w:cstheme="minorHAnsi"/>
                <w:sz w:val="22"/>
                <w:szCs w:val="22"/>
              </w:rPr>
              <w:t>Wartoś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ć % środków zaangażowanych została podana zgodnie z wymaganiami określonymi w ww. Instrukcji. Podano </w:t>
            </w:r>
            <w:r w:rsidRPr="00E55544">
              <w:rPr>
                <w:rFonts w:asciiTheme="minorHAnsi" w:hAnsiTheme="minorHAnsi" w:cstheme="minorHAnsi"/>
                <w:sz w:val="22"/>
                <w:szCs w:val="22"/>
              </w:rPr>
              <w:t xml:space="preserve">% wartość środków zaangażowanych w projekcie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E55544">
              <w:rPr>
                <w:rFonts w:asciiTheme="minorHAnsi" w:hAnsiTheme="minorHAnsi" w:cstheme="minorHAnsi"/>
                <w:sz w:val="22"/>
                <w:szCs w:val="22"/>
              </w:rPr>
              <w:t xml:space="preserve"> wynikających z uruchomionych postępowań o udzielenie zamówień publicznych (wartość, jaką Zamawiający zamierza przeznaczyć na realizację zamówienia), środków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zaangażowanych na wynagrodzenia</w:t>
            </w:r>
            <w:r w:rsidRPr="00E55544">
              <w:rPr>
                <w:rFonts w:asciiTheme="minorHAnsi" w:hAnsiTheme="minorHAnsi" w:cstheme="minorHAnsi"/>
                <w:sz w:val="22"/>
                <w:szCs w:val="22"/>
              </w:rPr>
              <w:t>, umowy zawarte z wykonawcami, itp.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55544">
              <w:rPr>
                <w:rFonts w:asciiTheme="minorHAnsi" w:hAnsiTheme="minorHAnsi" w:cstheme="minorHAnsi"/>
                <w:sz w:val="22"/>
                <w:szCs w:val="22"/>
              </w:rPr>
              <w:t>w stosunku do całkowitego kosztu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D12337" w:rsidRPr="00A06425" w:rsidRDefault="00B91A34" w:rsidP="00B91A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Podsumowując: zaangażowanie</w:t>
            </w:r>
            <w:r w:rsidRPr="00B91A34">
              <w:rPr>
                <w:rFonts w:asciiTheme="minorHAnsi" w:hAnsiTheme="minorHAnsi" w:cstheme="minorHAnsi"/>
                <w:sz w:val="22"/>
                <w:szCs w:val="22"/>
              </w:rPr>
              <w:t xml:space="preserve"> jest etapem poprzedzającym powstanie samego wydatku, przedsta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wia różnicę pomiędzy memoriałowy</w:t>
            </w:r>
            <w:r w:rsidRPr="00B91A34">
              <w:rPr>
                <w:rFonts w:asciiTheme="minorHAnsi" w:hAnsiTheme="minorHAnsi" w:cstheme="minorHAnsi"/>
                <w:sz w:val="22"/>
                <w:szCs w:val="22"/>
              </w:rPr>
              <w:t>m a kasowym ujęciem wydatków, jednocześnie obejmuje wartość wydatkowanych kwot. Według stanu na dzień sprawozdawczy wydatkowanie środków w ramach projektu nieznacznie przekraczało poziom 2%. Podczas gdy zaangażowane uwzględniające wartość zawartych w ramach projektu umów z Wykonawcami oraz wszczętych postępowań o zamówienie publiczne wyniosło ponad 27%.</w:t>
            </w:r>
          </w:p>
        </w:tc>
      </w:tr>
      <w:tr w:rsidR="00D12337" w:rsidRPr="00A06425" w:rsidTr="003E31B6">
        <w:tc>
          <w:tcPr>
            <w:tcW w:w="562" w:type="dxa"/>
            <w:shd w:val="clear" w:color="auto" w:fill="auto"/>
          </w:tcPr>
          <w:p w:rsidR="00D12337" w:rsidRPr="00A06425" w:rsidRDefault="00D12337" w:rsidP="007307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680" w:type="dxa"/>
            <w:shd w:val="clear" w:color="auto" w:fill="auto"/>
          </w:tcPr>
          <w:p w:rsidR="00D12337" w:rsidRPr="00A06425" w:rsidRDefault="00D12337" w:rsidP="007307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POIiŚ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12337" w:rsidRDefault="00D12337" w:rsidP="00730764">
            <w:pPr>
              <w:jc w:val="center"/>
              <w:rPr>
                <w:rFonts w:ascii="Helv" w:hAnsi="Helv" w:cs="Helv"/>
                <w:bCs/>
                <w:color w:val="000000"/>
                <w:sz w:val="20"/>
                <w:szCs w:val="20"/>
              </w:rPr>
            </w:pPr>
            <w:r w:rsidRPr="004C5095">
              <w:rPr>
                <w:rFonts w:ascii="Helv" w:hAnsi="Helv" w:cs="Helv"/>
                <w:bCs/>
                <w:color w:val="000000"/>
                <w:sz w:val="20"/>
                <w:szCs w:val="20"/>
              </w:rPr>
              <w:t>Tabela 7 "Ryzyka"</w:t>
            </w:r>
          </w:p>
          <w:p w:rsidR="00D12337" w:rsidRPr="004C509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  <w:u w:val="single"/>
              </w:rPr>
              <w:t>Ryzyka wpływające na realizację projektu (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  <w:u w:val="single"/>
              </w:rPr>
              <w:t>str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  <w:u w:val="single"/>
              </w:rPr>
              <w:t xml:space="preserve"> 5)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>Możliwość przedłużenia postępowań przetargowyc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lastRenderedPageBreak/>
              <w:t>h oraz niedotrzymania terminów wskazanych w Harmonogramie Projektu (...)</w:t>
            </w:r>
          </w:p>
        </w:tc>
        <w:tc>
          <w:tcPr>
            <w:tcW w:w="4252" w:type="dxa"/>
            <w:shd w:val="clear" w:color="auto" w:fill="auto"/>
          </w:tcPr>
          <w:p w:rsidR="00D12337" w:rsidRDefault="00D12337" w:rsidP="00730764">
            <w:pPr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lastRenderedPageBreak/>
              <w:t xml:space="preserve">Z przekazywanych przez Beneficjenta bieżących informacji nt. tempa prowadzenia postępowań przetargowych wynika min., że wiele postępowań zostało już unieważnianych i konieczne jest powtórzenie procedury. Jest to spowodowane zarówno sytuacją związaną z COVID 19, brakiem oferentów, licznymi 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odwołaniami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do KIO, czy błędami w przygotowaniu postępowania. </w:t>
            </w:r>
          </w:p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Czy powyższe zostało wzięte pod uwagę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lastRenderedPageBreak/>
              <w:t>przy szacowaniu prawdopodobieństwa wystąpienia ryzyka na poziomie „średnie”?</w:t>
            </w:r>
          </w:p>
        </w:tc>
        <w:tc>
          <w:tcPr>
            <w:tcW w:w="2835" w:type="dxa"/>
            <w:shd w:val="clear" w:color="auto" w:fill="auto"/>
          </w:tcPr>
          <w:p w:rsidR="00D12337" w:rsidRPr="00A06425" w:rsidRDefault="007C7575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Zmieniono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>prawdopodobieństwo wystąpienia ryzyka na poziomie „wysokie”</w:t>
            </w:r>
          </w:p>
        </w:tc>
        <w:tc>
          <w:tcPr>
            <w:tcW w:w="5641" w:type="dxa"/>
          </w:tcPr>
          <w:p w:rsidR="00D12337" w:rsidRDefault="00073FC6" w:rsidP="00730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Została dokonana aktualizacja raportu.</w:t>
            </w:r>
          </w:p>
          <w:p w:rsidR="001373D6" w:rsidRPr="00A06425" w:rsidRDefault="001373D6" w:rsidP="001373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2337" w:rsidRPr="00A06425" w:rsidTr="003E31B6">
        <w:tc>
          <w:tcPr>
            <w:tcW w:w="562" w:type="dxa"/>
            <w:shd w:val="clear" w:color="auto" w:fill="auto"/>
          </w:tcPr>
          <w:p w:rsidR="00D12337" w:rsidRPr="00A06425" w:rsidRDefault="00D12337" w:rsidP="007307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680" w:type="dxa"/>
            <w:shd w:val="clear" w:color="auto" w:fill="auto"/>
          </w:tcPr>
          <w:p w:rsidR="00D12337" w:rsidRPr="00A06425" w:rsidRDefault="00D12337" w:rsidP="007307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POIiŚ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12337" w:rsidRPr="00BE5F20" w:rsidRDefault="00D12337" w:rsidP="00730764">
            <w:pPr>
              <w:jc w:val="center"/>
              <w:rPr>
                <w:rFonts w:ascii="Helv" w:hAnsi="Helv" w:cs="Helv"/>
                <w:bCs/>
                <w:color w:val="000000"/>
                <w:sz w:val="20"/>
                <w:szCs w:val="20"/>
              </w:rPr>
            </w:pPr>
            <w:r w:rsidRPr="004C5095">
              <w:rPr>
                <w:rFonts w:ascii="Helv" w:hAnsi="Helv" w:cs="Helv"/>
                <w:bCs/>
                <w:color w:val="000000"/>
                <w:sz w:val="20"/>
                <w:szCs w:val="20"/>
              </w:rPr>
              <w:t>Tabela 7 "Ryzyka"</w:t>
            </w:r>
          </w:p>
          <w:p w:rsidR="00D12337" w:rsidRDefault="00D12337" w:rsidP="00730764">
            <w:pPr>
              <w:autoSpaceDE w:val="0"/>
              <w:autoSpaceDN w:val="0"/>
              <w:adjustRightInd w:val="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"Opóźnienie w realizacji projektu wynikającą z pandemii spowodowanej 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koronawirusem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SARS-CoV-2" (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str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5)</w:t>
            </w:r>
          </w:p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D12337" w:rsidRDefault="00D12337" w:rsidP="00730764">
            <w:pPr>
              <w:autoSpaceDE w:val="0"/>
              <w:autoSpaceDN w:val="0"/>
              <w:adjustRightInd w:val="0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Zakończenie okresu kwalifikowania wydatków dla przedmiotowego projektu, określone zostało na 31.12.2023 r, w </w:t>
            </w:r>
            <w:proofErr w:type="gramStart"/>
            <w:r>
              <w:rPr>
                <w:rFonts w:ascii="Helv" w:hAnsi="Helv" w:cs="Helv"/>
                <w:color w:val="000000"/>
                <w:sz w:val="20"/>
                <w:szCs w:val="20"/>
              </w:rPr>
              <w:t>związku z czym</w:t>
            </w:r>
            <w:proofErr w:type="gram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projekt nie posiada buforu bezpieczeństwa czasowego i nie ma możliwości zmiany (wydłużenia) jego harmonogramu realizacji.</w:t>
            </w:r>
          </w:p>
          <w:p w:rsidR="00D12337" w:rsidRDefault="00D12337" w:rsidP="00730764">
            <w:pPr>
              <w:autoSpaceDE w:val="0"/>
              <w:autoSpaceDN w:val="0"/>
              <w:adjustRightInd w:val="0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Czy powyższe zostało wzięte pod uwagę przy wskazaniu działań zaradczych i oczekiwanych efektów?</w:t>
            </w:r>
          </w:p>
          <w:p w:rsidR="00D12337" w:rsidRDefault="00D12337" w:rsidP="00730764">
            <w:pPr>
              <w:autoSpaceDE w:val="0"/>
              <w:autoSpaceDN w:val="0"/>
              <w:adjustRightInd w:val="0"/>
              <w:rPr>
                <w:rFonts w:ascii="Helv" w:hAnsi="Helv" w:cs="Helv"/>
                <w:color w:val="000000"/>
                <w:sz w:val="20"/>
                <w:szCs w:val="20"/>
              </w:rPr>
            </w:pPr>
          </w:p>
          <w:p w:rsidR="00D12337" w:rsidRPr="00A06425" w:rsidRDefault="00D12337" w:rsidP="0073076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D12337" w:rsidRPr="00A06425" w:rsidRDefault="007C7575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Zapis w raporcie pozostaje bez zmian</w:t>
            </w:r>
          </w:p>
        </w:tc>
        <w:tc>
          <w:tcPr>
            <w:tcW w:w="5641" w:type="dxa"/>
          </w:tcPr>
          <w:p w:rsidR="00D12337" w:rsidRPr="00A06425" w:rsidRDefault="00B91A34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1A34">
              <w:rPr>
                <w:rFonts w:asciiTheme="minorHAnsi" w:hAnsiTheme="minorHAnsi" w:cstheme="minorHAnsi"/>
                <w:sz w:val="22"/>
                <w:szCs w:val="22"/>
              </w:rPr>
              <w:t>GITD wskazując działania zaradcze oraz oczekiwane efekty uwzględnił końcowy okres kwalifikowania wydatków w ramach projektu. Jednocześnie informuję, iż aktualnie finalizowane są prace nad zawarcie</w:t>
            </w:r>
            <w:r w:rsidR="00184CD8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B91A34">
              <w:rPr>
                <w:rFonts w:asciiTheme="minorHAnsi" w:hAnsiTheme="minorHAnsi" w:cstheme="minorHAnsi"/>
                <w:sz w:val="22"/>
                <w:szCs w:val="22"/>
              </w:rPr>
              <w:t xml:space="preserve"> umów ramowych na dostawę stacjonarnych urządzeń rejestrujących, co w ocenie CANARD pozwoli na znaczne przyspieszenie realizacji zadań projektowych do końca roku 2021 oraz zakończenie realizacji projektu w terminie wynikającym z umowy o dofinansowanie, tj. do 31.12.2023 </w:t>
            </w:r>
            <w:proofErr w:type="gramStart"/>
            <w:r w:rsidRPr="00B91A34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proofErr w:type="gramEnd"/>
            <w:r w:rsidRPr="00B91A3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12337" w:rsidRPr="00A06425" w:rsidTr="003E31B6">
        <w:tc>
          <w:tcPr>
            <w:tcW w:w="562" w:type="dxa"/>
            <w:shd w:val="clear" w:color="auto" w:fill="auto"/>
          </w:tcPr>
          <w:p w:rsidR="00D12337" w:rsidRPr="00A06425" w:rsidRDefault="00D12337" w:rsidP="007307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680" w:type="dxa"/>
            <w:shd w:val="clear" w:color="auto" w:fill="auto"/>
          </w:tcPr>
          <w:p w:rsidR="00D12337" w:rsidRDefault="00D12337" w:rsidP="007307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POIiŚ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12337" w:rsidRPr="00BE5F20" w:rsidRDefault="00D12337" w:rsidP="00730764">
            <w:pPr>
              <w:jc w:val="center"/>
              <w:rPr>
                <w:rFonts w:ascii="Helv" w:hAnsi="Helv" w:cs="Helv"/>
                <w:bCs/>
                <w:color w:val="000000"/>
                <w:sz w:val="20"/>
                <w:szCs w:val="20"/>
              </w:rPr>
            </w:pPr>
            <w:r w:rsidRPr="004C5095">
              <w:rPr>
                <w:rFonts w:ascii="Helv" w:hAnsi="Helv" w:cs="Helv"/>
                <w:bCs/>
                <w:color w:val="000000"/>
                <w:sz w:val="20"/>
                <w:szCs w:val="20"/>
              </w:rPr>
              <w:t>Tabela 7 "Ryzyka"</w:t>
            </w:r>
          </w:p>
          <w:p w:rsidR="00D12337" w:rsidRDefault="00D12337" w:rsidP="0073076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center"/>
              <w:rPr>
                <w:rFonts w:ascii="Helv" w:hAnsi="Helv" w:cs="Helv"/>
                <w:color w:val="000000"/>
                <w:sz w:val="20"/>
                <w:szCs w:val="20"/>
                <w:u w:val="single"/>
              </w:rPr>
            </w:pPr>
          </w:p>
          <w:p w:rsidR="00D12337" w:rsidRDefault="00D12337" w:rsidP="0073076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center"/>
              <w:rPr>
                <w:rFonts w:ascii="Helv" w:hAnsi="Helv" w:cs="Helv"/>
                <w:color w:val="000000"/>
                <w:sz w:val="20"/>
                <w:szCs w:val="20"/>
                <w:u w:val="single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  <w:u w:val="single"/>
              </w:rPr>
              <w:t>Ryzyka wpływające na utrzymanie efektów projektu</w:t>
            </w:r>
          </w:p>
          <w:p w:rsidR="00D12337" w:rsidRPr="004C5095" w:rsidRDefault="00D12337" w:rsidP="00730764">
            <w:pPr>
              <w:jc w:val="center"/>
              <w:rPr>
                <w:rFonts w:ascii="Helv" w:hAnsi="Helv" w:cs="Helv"/>
                <w:bCs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"Niewystarczające zasoby kadrowe" (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str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6)</w:t>
            </w:r>
          </w:p>
        </w:tc>
        <w:tc>
          <w:tcPr>
            <w:tcW w:w="4252" w:type="dxa"/>
            <w:shd w:val="clear" w:color="auto" w:fill="auto"/>
          </w:tcPr>
          <w:p w:rsidR="00D12337" w:rsidRDefault="00D12337" w:rsidP="00730764">
            <w:pPr>
              <w:autoSpaceDE w:val="0"/>
              <w:autoSpaceDN w:val="0"/>
              <w:adjustRightInd w:val="0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Z dokumentacji aplikacyjnej projektu wynika, że Zadanie "Zakup sprzętu IT i wyposażenia dla pracowników GITD" jest ściśle związane z potrzebą zatrudnienia 72 nowych pracowników i zakupu wyposażenia dla tych osób w celu sprawnej realizacji projektu. Niezapewnienie nowych etatów wpłynie na realizację dwóch zadań projektowych, związanych z zakupem sprzętu typu hardware oraz wyposażenia miejsc pracy dla osób zaangażowanych w realizację Projektu, a tym samym wpłynie negatywnie na efektywne wykorzystanie funduszy UE. Z monitoringu projektu prowadzonego przez IZ POIŚ wynika że istnieją znaczne problemy związane </w:t>
            </w:r>
            <w:proofErr w:type="gramStart"/>
            <w:r>
              <w:rPr>
                <w:rFonts w:ascii="Helv" w:hAnsi="Helv" w:cs="Helv"/>
                <w:color w:val="000000"/>
                <w:sz w:val="20"/>
                <w:szCs w:val="20"/>
              </w:rPr>
              <w:t>z  uzyskiwaniem</w:t>
            </w:r>
            <w:proofErr w:type="gram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zgody na zwiększenie wymaganej  liczby etatów  oraz widoczny jest mały postęp działań w tym zakresie w długim horyzoncie czasowym. Czy powyższe kwestie zostały wzięte pod uwagę przy szacowaniu prawdopodobieństwa wystąpienia </w:t>
            </w:r>
            <w:proofErr w:type="gramStart"/>
            <w:r>
              <w:rPr>
                <w:rFonts w:ascii="Helv" w:hAnsi="Helv" w:cs="Helv"/>
                <w:color w:val="000000"/>
                <w:sz w:val="20"/>
                <w:szCs w:val="20"/>
              </w:rPr>
              <w:t>ryzyka które</w:t>
            </w:r>
            <w:proofErr w:type="gram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w raporcie zostało oszacowane na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lastRenderedPageBreak/>
              <w:t>poziomie „niskie”?</w:t>
            </w:r>
          </w:p>
          <w:p w:rsidR="00D12337" w:rsidRDefault="00D12337" w:rsidP="00730764">
            <w:pPr>
              <w:autoSpaceDE w:val="0"/>
              <w:autoSpaceDN w:val="0"/>
              <w:adjustRightInd w:val="0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12337" w:rsidRDefault="007C7575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Zmieniono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>prawdopodobieństwo wystąpienia ryzyka na poziomie „średnie”</w:t>
            </w:r>
          </w:p>
        </w:tc>
        <w:tc>
          <w:tcPr>
            <w:tcW w:w="5641" w:type="dxa"/>
          </w:tcPr>
          <w:p w:rsidR="00D12337" w:rsidRDefault="00073FC6" w:rsidP="00730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Została dokonana aktualizacja raportu.</w:t>
            </w:r>
          </w:p>
          <w:p w:rsidR="001373D6" w:rsidRPr="00A06425" w:rsidRDefault="001373D6" w:rsidP="001373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96A07"/>
    <w:multiLevelType w:val="hybridMultilevel"/>
    <w:tmpl w:val="A1A82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72A11"/>
    <w:rsid w:val="00073FC6"/>
    <w:rsid w:val="001112CD"/>
    <w:rsid w:val="001373D6"/>
    <w:rsid w:val="00140BE8"/>
    <w:rsid w:val="00184CD8"/>
    <w:rsid w:val="0019648E"/>
    <w:rsid w:val="001F7134"/>
    <w:rsid w:val="002715B2"/>
    <w:rsid w:val="003124D1"/>
    <w:rsid w:val="003B4105"/>
    <w:rsid w:val="003E31B6"/>
    <w:rsid w:val="004D086F"/>
    <w:rsid w:val="005F6527"/>
    <w:rsid w:val="006314F6"/>
    <w:rsid w:val="006705EC"/>
    <w:rsid w:val="006A3E56"/>
    <w:rsid w:val="006E16E9"/>
    <w:rsid w:val="007C7575"/>
    <w:rsid w:val="00807385"/>
    <w:rsid w:val="00853A10"/>
    <w:rsid w:val="00944932"/>
    <w:rsid w:val="009E5FDB"/>
    <w:rsid w:val="009F17E3"/>
    <w:rsid w:val="00A06425"/>
    <w:rsid w:val="00AC7796"/>
    <w:rsid w:val="00B871B6"/>
    <w:rsid w:val="00B91A34"/>
    <w:rsid w:val="00B94DAD"/>
    <w:rsid w:val="00C64B1B"/>
    <w:rsid w:val="00CC4846"/>
    <w:rsid w:val="00CD5EB0"/>
    <w:rsid w:val="00D12337"/>
    <w:rsid w:val="00E14C33"/>
    <w:rsid w:val="00ED6EEF"/>
    <w:rsid w:val="00F0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1A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1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869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CANARD</cp:lastModifiedBy>
  <cp:revision>16</cp:revision>
  <dcterms:created xsi:type="dcterms:W3CDTF">2021-01-19T14:09:00Z</dcterms:created>
  <dcterms:modified xsi:type="dcterms:W3CDTF">2021-07-01T09:37:00Z</dcterms:modified>
</cp:coreProperties>
</file>